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6F3B" w:rsidRPr="001E7B91" w:rsidRDefault="00486F3B" w:rsidP="00BC6616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E7B91">
        <w:rPr>
          <w:rFonts w:ascii="Times New Roman" w:hAnsi="Times New Roman" w:cs="Times New Roman"/>
          <w:b/>
        </w:rPr>
        <w:t xml:space="preserve">Изменения в Регламент </w:t>
      </w:r>
      <w:r w:rsidR="009F6454" w:rsidRPr="009F6454">
        <w:rPr>
          <w:rFonts w:ascii="Times New Roman" w:hAnsi="Times New Roman" w:cs="Times New Roman"/>
          <w:b/>
        </w:rPr>
        <w:t xml:space="preserve">признания лиц квалифицированными инвесторами </w:t>
      </w:r>
      <w:r w:rsidRPr="001E7B91">
        <w:rPr>
          <w:rFonts w:ascii="Times New Roman" w:hAnsi="Times New Roman" w:cs="Times New Roman"/>
          <w:b/>
        </w:rPr>
        <w:t>ООО</w:t>
      </w:r>
      <w:r w:rsidR="00227B72">
        <w:rPr>
          <w:rFonts w:ascii="Times New Roman" w:hAnsi="Times New Roman" w:cs="Times New Roman"/>
          <w:b/>
          <w:lang w:val="en-US"/>
        </w:rPr>
        <w:t> </w:t>
      </w:r>
      <w:r w:rsidRPr="001E7B91">
        <w:rPr>
          <w:rFonts w:ascii="Times New Roman" w:hAnsi="Times New Roman" w:cs="Times New Roman"/>
          <w:b/>
        </w:rPr>
        <w:t>«БК</w:t>
      </w:r>
      <w:r w:rsidR="00227B72">
        <w:rPr>
          <w:rFonts w:ascii="Times New Roman" w:hAnsi="Times New Roman" w:cs="Times New Roman"/>
          <w:b/>
          <w:lang w:val="en-US"/>
        </w:rPr>
        <w:t> </w:t>
      </w:r>
      <w:r w:rsidRPr="001E7B91">
        <w:rPr>
          <w:rFonts w:ascii="Times New Roman" w:hAnsi="Times New Roman" w:cs="Times New Roman"/>
          <w:b/>
        </w:rPr>
        <w:t>РЕГИОН» (далее – Регламент)</w:t>
      </w:r>
      <w:r w:rsidR="004B2D64" w:rsidRPr="001E7B91">
        <w:rPr>
          <w:rFonts w:ascii="Times New Roman" w:hAnsi="Times New Roman" w:cs="Times New Roman"/>
          <w:b/>
        </w:rPr>
        <w:t>, редакция, утвержденная Приказом Генерального директора ООО «БК РЕГИОН» №</w:t>
      </w:r>
      <w:bookmarkStart w:id="0" w:name="_Hlk239084825"/>
      <w:r w:rsidR="004B2D64" w:rsidRPr="001E7B91">
        <w:rPr>
          <w:rFonts w:ascii="Times New Roman" w:hAnsi="Times New Roman" w:cs="Times New Roman"/>
          <w:b/>
        </w:rPr>
        <w:t>БК/</w:t>
      </w:r>
      <w:r w:rsidR="00F72BBC">
        <w:rPr>
          <w:rFonts w:ascii="Times New Roman" w:hAnsi="Times New Roman" w:cs="Times New Roman"/>
          <w:b/>
        </w:rPr>
        <w:t>78</w:t>
      </w:r>
      <w:r w:rsidR="004B2D64" w:rsidRPr="001E7B91">
        <w:rPr>
          <w:rFonts w:ascii="Times New Roman" w:hAnsi="Times New Roman" w:cs="Times New Roman"/>
          <w:b/>
        </w:rPr>
        <w:t xml:space="preserve"> от </w:t>
      </w:r>
      <w:r w:rsidR="00F72BBC">
        <w:rPr>
          <w:rFonts w:ascii="Times New Roman" w:hAnsi="Times New Roman" w:cs="Times New Roman"/>
          <w:b/>
        </w:rPr>
        <w:t>2</w:t>
      </w:r>
      <w:r w:rsidR="00580865">
        <w:rPr>
          <w:rFonts w:ascii="Times New Roman" w:hAnsi="Times New Roman" w:cs="Times New Roman"/>
          <w:b/>
        </w:rPr>
        <w:t>6</w:t>
      </w:r>
      <w:r w:rsidR="004B2D64" w:rsidRPr="001E7B91">
        <w:rPr>
          <w:rFonts w:ascii="Times New Roman" w:hAnsi="Times New Roman" w:cs="Times New Roman"/>
          <w:b/>
        </w:rPr>
        <w:t>.</w:t>
      </w:r>
      <w:r w:rsidR="007D62AE" w:rsidRPr="001E7B91">
        <w:rPr>
          <w:rFonts w:ascii="Times New Roman" w:hAnsi="Times New Roman" w:cs="Times New Roman"/>
          <w:b/>
        </w:rPr>
        <w:t>0</w:t>
      </w:r>
      <w:r w:rsidR="00F72BBC">
        <w:rPr>
          <w:rFonts w:ascii="Times New Roman" w:hAnsi="Times New Roman" w:cs="Times New Roman"/>
          <w:b/>
        </w:rPr>
        <w:t>8</w:t>
      </w:r>
      <w:r w:rsidR="004B2D64" w:rsidRPr="001E7B91">
        <w:rPr>
          <w:rFonts w:ascii="Times New Roman" w:hAnsi="Times New Roman" w:cs="Times New Roman"/>
          <w:b/>
        </w:rPr>
        <w:t>.202</w:t>
      </w:r>
      <w:r w:rsidR="00227B72">
        <w:rPr>
          <w:rFonts w:ascii="Times New Roman" w:hAnsi="Times New Roman" w:cs="Times New Roman"/>
          <w:b/>
        </w:rPr>
        <w:t>6</w:t>
      </w:r>
      <w:r w:rsidR="004B2D64" w:rsidRPr="001E7B91">
        <w:rPr>
          <w:rFonts w:ascii="Times New Roman" w:hAnsi="Times New Roman" w:cs="Times New Roman"/>
          <w:b/>
        </w:rPr>
        <w:t xml:space="preserve"> </w:t>
      </w:r>
      <w:bookmarkEnd w:id="0"/>
      <w:r w:rsidR="004B2D64" w:rsidRPr="001E7B91">
        <w:rPr>
          <w:rFonts w:ascii="Times New Roman" w:hAnsi="Times New Roman" w:cs="Times New Roman"/>
          <w:b/>
        </w:rPr>
        <w:t xml:space="preserve">г. Вступает в силу с </w:t>
      </w:r>
      <w:r w:rsidR="00976C11">
        <w:rPr>
          <w:rFonts w:ascii="Times New Roman" w:hAnsi="Times New Roman" w:cs="Times New Roman"/>
          <w:b/>
        </w:rPr>
        <w:t>3</w:t>
      </w:r>
      <w:r w:rsidR="00F72BBC">
        <w:rPr>
          <w:rFonts w:ascii="Times New Roman" w:hAnsi="Times New Roman" w:cs="Times New Roman"/>
          <w:b/>
        </w:rPr>
        <w:t>1</w:t>
      </w:r>
      <w:r w:rsidR="004B2D64" w:rsidRPr="001E7B91">
        <w:rPr>
          <w:rFonts w:ascii="Times New Roman" w:hAnsi="Times New Roman" w:cs="Times New Roman"/>
          <w:b/>
        </w:rPr>
        <w:t>.</w:t>
      </w:r>
      <w:r w:rsidR="00E503FA">
        <w:rPr>
          <w:rFonts w:ascii="Times New Roman" w:hAnsi="Times New Roman" w:cs="Times New Roman"/>
          <w:b/>
        </w:rPr>
        <w:t>0</w:t>
      </w:r>
      <w:r w:rsidR="00976C11">
        <w:rPr>
          <w:rFonts w:ascii="Times New Roman" w:hAnsi="Times New Roman" w:cs="Times New Roman"/>
          <w:b/>
        </w:rPr>
        <w:t>8</w:t>
      </w:r>
      <w:r w:rsidR="00E503FA">
        <w:rPr>
          <w:rFonts w:ascii="Times New Roman" w:hAnsi="Times New Roman" w:cs="Times New Roman"/>
          <w:b/>
        </w:rPr>
        <w:t>.</w:t>
      </w:r>
      <w:r w:rsidR="004B2D64" w:rsidRPr="001E7B91">
        <w:rPr>
          <w:rFonts w:ascii="Times New Roman" w:hAnsi="Times New Roman" w:cs="Times New Roman"/>
          <w:b/>
        </w:rPr>
        <w:t>202</w:t>
      </w:r>
      <w:r w:rsidR="00227B72">
        <w:rPr>
          <w:rFonts w:ascii="Times New Roman" w:hAnsi="Times New Roman" w:cs="Times New Roman"/>
          <w:b/>
        </w:rPr>
        <w:t>6</w:t>
      </w:r>
      <w:r w:rsidR="004B2D64" w:rsidRPr="001E7B91">
        <w:rPr>
          <w:rFonts w:ascii="Times New Roman" w:hAnsi="Times New Roman" w:cs="Times New Roman"/>
          <w:b/>
        </w:rPr>
        <w:t xml:space="preserve"> г.</w:t>
      </w:r>
    </w:p>
    <w:p w:rsidR="00F72BBC" w:rsidRDefault="00F72BBC" w:rsidP="00F72BBC">
      <w:pPr>
        <w:spacing w:line="240" w:lineRule="auto"/>
        <w:jc w:val="both"/>
        <w:rPr>
          <w:rFonts w:ascii="Times New Roman" w:hAnsi="Times New Roman" w:cs="Times New Roman"/>
        </w:rPr>
      </w:pPr>
    </w:p>
    <w:p w:rsidR="00F72BBC" w:rsidRPr="00F72BBC" w:rsidRDefault="00F72BBC" w:rsidP="00F72B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2BBC">
        <w:rPr>
          <w:rFonts w:ascii="Times New Roman" w:eastAsia="Times New Roman" w:hAnsi="Times New Roman" w:cs="Times New Roman"/>
          <w:sz w:val="24"/>
          <w:szCs w:val="24"/>
        </w:rPr>
        <w:t>1. В целях приведения Регламента в соответствие с Указанием Банка России от 29.06.2026 № 7402-У «О требованиях, которым должно отвечать лицо для признания квалифицированным инвестором, порядке признания лица квалифицированным инвестором и порядке ведения реестра лиц, признанных квалифицированными инвесторами» актуализирована нормативная основа Регламента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Pr="00F72BBC">
        <w:rPr>
          <w:rFonts w:ascii="Times New Roman" w:eastAsia="Times New Roman" w:hAnsi="Times New Roman" w:cs="Times New Roman"/>
          <w:sz w:val="24"/>
          <w:szCs w:val="24"/>
        </w:rPr>
        <w:t xml:space="preserve"> формы документов, являющиеся приложениями к Регламенту, в том числе формы заявлений о признании квалифицированным инвестором,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 также </w:t>
      </w:r>
      <w:r w:rsidRPr="00F72BBC">
        <w:rPr>
          <w:rFonts w:ascii="Times New Roman" w:eastAsia="Times New Roman" w:hAnsi="Times New Roman" w:cs="Times New Roman"/>
          <w:sz w:val="24"/>
          <w:szCs w:val="24"/>
        </w:rPr>
        <w:t>внесены связанные технические и редакционные изменения.</w:t>
      </w:r>
    </w:p>
    <w:p w:rsidR="00F72BBC" w:rsidRPr="00F72BBC" w:rsidRDefault="00F72BBC" w:rsidP="00F72B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F72BBC">
        <w:rPr>
          <w:rFonts w:ascii="Times New Roman" w:eastAsia="Times New Roman" w:hAnsi="Times New Roman" w:cs="Times New Roman"/>
          <w:sz w:val="24"/>
          <w:szCs w:val="24"/>
        </w:rPr>
        <w:t>. Добавлена возможность признания лица квалифицированным инвестором на основании сведений, содержащихся в реестре лиц, признанных квалифицированными инвесторами профессиональным участником рынка ценных бумаг, осуществляющим признание квалифицированных инвесторов и совмещающим деятельность на рынке ценных бумаг с деятельностью кредитной организации</w:t>
      </w:r>
      <w:r w:rsidR="001A753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72BBC" w:rsidRPr="00F72BBC" w:rsidRDefault="001A753E" w:rsidP="00F72BB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F72BBC" w:rsidRPr="00F72BB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72BBC" w:rsidRPr="00F72BBC">
        <w:rPr>
          <w:rFonts w:ascii="Times New Roman" w:hAnsi="Times New Roman" w:cs="Times New Roman"/>
          <w:sz w:val="24"/>
          <w:szCs w:val="24"/>
        </w:rPr>
        <w:t>Дополнен</w:t>
      </w:r>
      <w:r w:rsidR="00F72BBC" w:rsidRPr="00F72BBC">
        <w:rPr>
          <w:rFonts w:ascii="Times New Roman" w:eastAsia="Times New Roman" w:hAnsi="Times New Roman" w:cs="Times New Roman"/>
          <w:sz w:val="24"/>
          <w:szCs w:val="24"/>
        </w:rPr>
        <w:t xml:space="preserve"> порядок представления и обмена документами в рамках Регламента</w:t>
      </w:r>
      <w:r w:rsidR="00F72BBC" w:rsidRPr="00F72BBC">
        <w:rPr>
          <w:rFonts w:ascii="Times New Roman" w:hAnsi="Times New Roman" w:cs="Times New Roman"/>
          <w:sz w:val="24"/>
          <w:szCs w:val="24"/>
        </w:rPr>
        <w:t>:</w:t>
      </w:r>
      <w:r w:rsidR="00F72BBC" w:rsidRPr="00F72BBC">
        <w:rPr>
          <w:rFonts w:ascii="Times New Roman" w:eastAsia="Times New Roman" w:hAnsi="Times New Roman" w:cs="Times New Roman"/>
          <w:sz w:val="24"/>
          <w:szCs w:val="24"/>
        </w:rPr>
        <w:t xml:space="preserve"> Предусмотрено использование Личного кабинета клиента (ЛКК) в соответствии с Пользовательским соглашением об использовании Личного кабинета клиента ООО «БК РЕГИОН»</w:t>
      </w:r>
      <w:r w:rsidR="001D7FE4">
        <w:rPr>
          <w:rFonts w:ascii="Times New Roman" w:eastAsia="Times New Roman" w:hAnsi="Times New Roman" w:cs="Times New Roman"/>
          <w:sz w:val="24"/>
          <w:szCs w:val="24"/>
        </w:rPr>
        <w:t xml:space="preserve"> и направление посредством него скан-образов документов, подписанных Аналогом собственноручной подписи.</w:t>
      </w:r>
      <w:bookmarkStart w:id="1" w:name="_GoBack"/>
      <w:bookmarkEnd w:id="1"/>
    </w:p>
    <w:p w:rsidR="00F72BBC" w:rsidRPr="001A753E" w:rsidRDefault="001A753E" w:rsidP="00F72B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F72BBC" w:rsidRPr="00F72BBC">
        <w:rPr>
          <w:rFonts w:ascii="Times New Roman" w:eastAsia="Times New Roman" w:hAnsi="Times New Roman" w:cs="Times New Roman"/>
          <w:sz w:val="24"/>
          <w:szCs w:val="24"/>
        </w:rPr>
        <w:t>. В разделе 4 Регламента актуализирован порядок признания лица квалифицированным инвестором и направления уведомлений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течение 5 рабочих дней </w:t>
      </w:r>
      <w:r w:rsidRPr="001A753E">
        <w:rPr>
          <w:rFonts w:ascii="Times New Roman" w:eastAsia="Times New Roman" w:hAnsi="Times New Roman" w:cs="Times New Roman"/>
          <w:sz w:val="24"/>
          <w:szCs w:val="24"/>
        </w:rPr>
        <w:t>после дня включения лица в реестр лиц, признанных квалифицированными инвесторами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72BBC" w:rsidRPr="00F72BBC" w:rsidRDefault="001A753E" w:rsidP="00F72BB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="00F72BBC" w:rsidRPr="00F72BBC">
        <w:rPr>
          <w:rFonts w:ascii="Times New Roman" w:eastAsia="Times New Roman" w:hAnsi="Times New Roman" w:cs="Times New Roman"/>
          <w:sz w:val="24"/>
          <w:szCs w:val="24"/>
        </w:rPr>
        <w:t>Регламент дополнен положением об обеспечении не менее пяти лет возможности представления Банку России документов, представленных лицом для его признания квалифицированным инвестором.</w:t>
      </w:r>
    </w:p>
    <w:p w:rsidR="0032190E" w:rsidRPr="00580865" w:rsidRDefault="0032190E" w:rsidP="00F72BBC">
      <w:pPr>
        <w:pStyle w:val="a6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sectPr w:rsidR="0032190E" w:rsidRPr="00580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3FC2" w:rsidRDefault="00453FC2" w:rsidP="00C73F38">
      <w:pPr>
        <w:spacing w:after="0" w:line="240" w:lineRule="auto"/>
      </w:pPr>
      <w:r>
        <w:separator/>
      </w:r>
    </w:p>
  </w:endnote>
  <w:endnote w:type="continuationSeparator" w:id="0">
    <w:p w:rsidR="00453FC2" w:rsidRDefault="00453FC2" w:rsidP="00C73F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3FC2" w:rsidRDefault="00453FC2" w:rsidP="00C73F38">
      <w:pPr>
        <w:spacing w:after="0" w:line="240" w:lineRule="auto"/>
      </w:pPr>
      <w:r>
        <w:separator/>
      </w:r>
    </w:p>
  </w:footnote>
  <w:footnote w:type="continuationSeparator" w:id="0">
    <w:p w:rsidR="00453FC2" w:rsidRDefault="00453FC2" w:rsidP="00C73F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A52A8"/>
    <w:multiLevelType w:val="hybridMultilevel"/>
    <w:tmpl w:val="236C4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C84"/>
    <w:rsid w:val="00033088"/>
    <w:rsid w:val="00051F3C"/>
    <w:rsid w:val="0008653D"/>
    <w:rsid w:val="001010C6"/>
    <w:rsid w:val="0011001D"/>
    <w:rsid w:val="001A753E"/>
    <w:rsid w:val="001D7FE4"/>
    <w:rsid w:val="001E4720"/>
    <w:rsid w:val="001E7B91"/>
    <w:rsid w:val="001F39A3"/>
    <w:rsid w:val="00204675"/>
    <w:rsid w:val="00227B72"/>
    <w:rsid w:val="002757A5"/>
    <w:rsid w:val="0028567F"/>
    <w:rsid w:val="00297C55"/>
    <w:rsid w:val="002D4F92"/>
    <w:rsid w:val="002D7555"/>
    <w:rsid w:val="002E5C84"/>
    <w:rsid w:val="00300CF4"/>
    <w:rsid w:val="0032190E"/>
    <w:rsid w:val="00327C3A"/>
    <w:rsid w:val="00332CA8"/>
    <w:rsid w:val="00395664"/>
    <w:rsid w:val="003A7E86"/>
    <w:rsid w:val="003B3867"/>
    <w:rsid w:val="003B486B"/>
    <w:rsid w:val="003D3240"/>
    <w:rsid w:val="003E3134"/>
    <w:rsid w:val="0043251F"/>
    <w:rsid w:val="00453FC2"/>
    <w:rsid w:val="00475EF2"/>
    <w:rsid w:val="00486F3B"/>
    <w:rsid w:val="004928BE"/>
    <w:rsid w:val="004B2D64"/>
    <w:rsid w:val="00512BAF"/>
    <w:rsid w:val="00553DA7"/>
    <w:rsid w:val="00580865"/>
    <w:rsid w:val="00590177"/>
    <w:rsid w:val="005E41C0"/>
    <w:rsid w:val="005E5632"/>
    <w:rsid w:val="006015AB"/>
    <w:rsid w:val="00603646"/>
    <w:rsid w:val="0061732B"/>
    <w:rsid w:val="006926ED"/>
    <w:rsid w:val="006B0829"/>
    <w:rsid w:val="006B1BF1"/>
    <w:rsid w:val="006E3069"/>
    <w:rsid w:val="006E311C"/>
    <w:rsid w:val="00751E0C"/>
    <w:rsid w:val="007572DC"/>
    <w:rsid w:val="00761B1C"/>
    <w:rsid w:val="00762981"/>
    <w:rsid w:val="00773391"/>
    <w:rsid w:val="007811FF"/>
    <w:rsid w:val="007A05CF"/>
    <w:rsid w:val="007A3C12"/>
    <w:rsid w:val="007C4C59"/>
    <w:rsid w:val="007D62AE"/>
    <w:rsid w:val="00820179"/>
    <w:rsid w:val="0084733E"/>
    <w:rsid w:val="008B38F5"/>
    <w:rsid w:val="008B3BDD"/>
    <w:rsid w:val="009074BA"/>
    <w:rsid w:val="00917997"/>
    <w:rsid w:val="00954621"/>
    <w:rsid w:val="00960CC1"/>
    <w:rsid w:val="00965F47"/>
    <w:rsid w:val="00976C11"/>
    <w:rsid w:val="009B6411"/>
    <w:rsid w:val="009F6454"/>
    <w:rsid w:val="00A5318B"/>
    <w:rsid w:val="00A74EB6"/>
    <w:rsid w:val="00A76791"/>
    <w:rsid w:val="00A95969"/>
    <w:rsid w:val="00AA3AB9"/>
    <w:rsid w:val="00AE475A"/>
    <w:rsid w:val="00B41CF3"/>
    <w:rsid w:val="00B4523A"/>
    <w:rsid w:val="00B72D31"/>
    <w:rsid w:val="00B827A3"/>
    <w:rsid w:val="00BC6616"/>
    <w:rsid w:val="00BD390D"/>
    <w:rsid w:val="00BF1C2B"/>
    <w:rsid w:val="00BF2C91"/>
    <w:rsid w:val="00BF7FC2"/>
    <w:rsid w:val="00C54AB1"/>
    <w:rsid w:val="00C73F38"/>
    <w:rsid w:val="00C903D0"/>
    <w:rsid w:val="00CB2BD8"/>
    <w:rsid w:val="00CE4DED"/>
    <w:rsid w:val="00D40270"/>
    <w:rsid w:val="00D51E18"/>
    <w:rsid w:val="00D55906"/>
    <w:rsid w:val="00D76718"/>
    <w:rsid w:val="00D9799C"/>
    <w:rsid w:val="00DC4B60"/>
    <w:rsid w:val="00E0153E"/>
    <w:rsid w:val="00E503FA"/>
    <w:rsid w:val="00E56784"/>
    <w:rsid w:val="00EB6F7A"/>
    <w:rsid w:val="00ED0452"/>
    <w:rsid w:val="00EE202C"/>
    <w:rsid w:val="00EF1BE6"/>
    <w:rsid w:val="00F72BBC"/>
    <w:rsid w:val="00FE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A5970"/>
  <w15:docId w15:val="{1B28AF1D-5473-460B-A152-7C4D09400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E5C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5C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E5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5C8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E5C84"/>
    <w:pPr>
      <w:ind w:left="720"/>
      <w:contextualSpacing/>
    </w:pPr>
  </w:style>
  <w:style w:type="paragraph" w:styleId="a7">
    <w:name w:val="footnote text"/>
    <w:basedOn w:val="a"/>
    <w:link w:val="a8"/>
    <w:uiPriority w:val="99"/>
    <w:semiHidden/>
    <w:unhideWhenUsed/>
    <w:rsid w:val="00C73F38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C73F38"/>
    <w:rPr>
      <w:rFonts w:ascii="Times New Roman" w:hAnsi="Times New Roman"/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C73F38"/>
    <w:rPr>
      <w:vertAlign w:val="superscript"/>
    </w:rPr>
  </w:style>
  <w:style w:type="paragraph" w:styleId="aa">
    <w:name w:val="Body Text"/>
    <w:basedOn w:val="a"/>
    <w:link w:val="ab"/>
    <w:rsid w:val="006015AB"/>
    <w:pPr>
      <w:spacing w:after="0" w:line="240" w:lineRule="auto"/>
    </w:pPr>
    <w:rPr>
      <w:rFonts w:ascii="Calibri" w:eastAsia="Times New Roman" w:hAnsi="Calibri" w:cs="Times New Roman"/>
      <w:sz w:val="32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6015AB"/>
    <w:rPr>
      <w:rFonts w:ascii="Calibri" w:eastAsia="Times New Roman" w:hAnsi="Calibri" w:cs="Times New Roman"/>
      <w:sz w:val="32"/>
      <w:szCs w:val="24"/>
      <w:lang w:eastAsia="ru-RU"/>
    </w:rPr>
  </w:style>
  <w:style w:type="character" w:styleId="ac">
    <w:name w:val="Hyperlink"/>
    <w:basedOn w:val="a0"/>
    <w:uiPriority w:val="99"/>
    <w:unhideWhenUsed/>
    <w:rsid w:val="00580865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5808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CFE779-E467-4A61-844E-DE4347123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Лобанов Антон Николаевич</dc:creator>
  <cp:lastModifiedBy>Баханов Илья Вадимович</cp:lastModifiedBy>
  <cp:revision>5</cp:revision>
  <dcterms:created xsi:type="dcterms:W3CDTF">2026-03-06T11:45:00Z</dcterms:created>
  <dcterms:modified xsi:type="dcterms:W3CDTF">2026-08-31T13:59:00Z</dcterms:modified>
</cp:coreProperties>
</file>